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bm-20241017.htm"/>
      <w:bookmarkStart w:id="1" w:name="ksabm202410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14" w:type="dxa"/>
        <w:jc w:val="left"/>
        <w:tblInd w:w="0" w:type="dxa"/>
        <w:tblLayout w:type="fixed"/>
        <w:tblCellMar>
          <w:top w:w="28" w:type="dxa"/>
          <w:left w:w="28" w:type="dxa"/>
          <w:bottom w:w="28" w:type="dxa"/>
          <w:right w:w="28" w:type="dxa"/>
        </w:tblCellMar>
      </w:tblPr>
      <w:tblGrid>
        <w:gridCol w:w="5714"/>
      </w:tblGrid>
      <w:tr>
        <w:trPr/>
        <w:tc>
          <w:tcPr>
            <w:tcW w:w="5714" w:type="dxa"/>
            <w:tcBorders/>
            <w:vAlign w:val="center"/>
          </w:tcPr>
          <w:p>
            <w:pPr>
              <w:pStyle w:val="TableContents"/>
              <w:bidi w:val="0"/>
              <w:spacing w:before="0" w:after="283"/>
              <w:jc w:val="left"/>
              <w:rPr>
                <w:sz w:val="4"/>
                <w:szCs w:val="4"/>
              </w:rPr>
            </w:pPr>
            <w:r>
              <w:rPr>
                <w:sz w:val="4"/>
                <w:szCs w:val="4"/>
              </w:rPr>
            </w:r>
          </w:p>
        </w:tc>
      </w:tr>
      <w:tr>
        <w:trPr/>
        <w:tc>
          <w:tcPr>
            <w:tcW w:w="57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October 17,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ABM INDUSTRIES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1-8929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94-1369354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Liberty Plaza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297-0200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17, 2024, Andrea Newborn, Executive Vice President, General Counsel and Secretary of ABM Industries Incorporated (“ABM”), notified ABM of her decision to retire from ABM, effective on February 1, 2025. Effective January 1, 2025, Ms. Newborn will no longer serve as an executive officer. Also effective January 1, 2025, Miranda Tolar, who currently serves as Senior Vice President and Deputy General Counsel, Litigation and Employment Law of ABM, will succeed Ms. Newborn as General Counsel of ABM.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04" w:type="dxa"/>
        <w:jc w:val="left"/>
        <w:tblInd w:w="0" w:type="dxa"/>
        <w:tblLayout w:type="fixed"/>
        <w:tblCellMar>
          <w:top w:w="28" w:type="dxa"/>
          <w:left w:w="28" w:type="dxa"/>
          <w:bottom w:w="28" w:type="dxa"/>
          <w:right w:w="28" w:type="dxa"/>
        </w:tblCellMar>
      </w:tblPr>
      <w:tblGrid>
        <w:gridCol w:w="556"/>
        <w:gridCol w:w="1516"/>
        <w:gridCol w:w="451"/>
        <w:gridCol w:w="408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ABM INDUSTRIES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17,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0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Dean A. Chin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Dean A. Chin </w:t>
              <w:br/>
              <w:t>Senior Vice President, Chief Accounting Officer,</w:t>
              <w:br/>
              <w:t>Corporate Controller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455</Words>
  <Characters>2536</Characters>
  <CharactersWithSpaces>2989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